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مروان بن أحمد بن حبيش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مروان بن أحمد بن حبيش التجيبي
</w:t>
      </w:r>
    </w:p>
    <w:p>
      <w:pPr/>
      <w:r>
        <w:rPr/>
        <w:t xml:space="preserve">إبراهيم بن مروان بن أحمد بن حبيش التجيبي </w:t>
      </w:r>
    </w:p>
    <w:p/>
    <w:p>
      <w:pPr/>
      <w:r>
        <w:rPr/>
        <w:t xml:space="preserve">توفي بإشبيلية،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2026-10-05T05:07:52+03:00</dcterms:created>
  <dcterms:modified xsi:type="dcterms:W3CDTF">2026-10-05T05:07:52+03:00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