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قاسم الأطرابلسي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قاسم الأطرابلسي
</w:t>
      </w:r>
    </w:p>
    <w:p>
      <w:pPr/>
      <w:r>
        <w:rPr/>
        <w:t xml:space="preserve">إبراهيم بن قاسم الأطرابلسي </w:t>
      </w:r>
    </w:p>
    <w:p/>
    <w:p>
      <w:pPr/>
      <w:r>
        <w:rPr/>
        <w:t xml:space="preserve">من المغرب دخل الأندلس وحدث بها روى عنه أبو محمد بن أحمد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2026-08-05T17:02:28+03:00</dcterms:created>
  <dcterms:modified xsi:type="dcterms:W3CDTF">2026-08-05T17:02:28+03:00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