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البصير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البصير
</w:t>
      </w:r>
    </w:p>
    <w:p>
      <w:pPr/>
      <w:r>
        <w:rPr/>
        <w:t xml:space="preserve">أحمد بن عبد البصير </w:t>
      </w:r>
    </w:p>
    <w:p/>
    <w:p>
      <w:pPr/>
      <w:r>
        <w:rPr/>
        <w:t xml:space="preserve">روى عن قاسم بن أصبغ، روى عنه أبو عبد الله محمد بن سعيد بن نبات.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2026-10-04T05:16:44+03:00</dcterms:created>
  <dcterms:modified xsi:type="dcterms:W3CDTF">2026-10-04T05:16:44+03:00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