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ذكوان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ذكوان أبو العباس
</w:t>
      </w:r>
    </w:p>
    <w:p>
      <w:pPr/>
      <w:r>
        <w:rPr/>
        <w:t xml:space="preserve">أحمد بن عبد الله بن ذكوان أبو العباس </w:t>
      </w:r>
    </w:p>
    <w:p/>
    <w:p>
      <w:pPr/>
      <w:r>
        <w:rPr/>
        <w:t xml:space="preserve">قاضي الجماعة بالأندلس من شيوخ أهل العلم مذكور بالفضل ومن أهل البيت فيهم علم ورياسة والقضاء يتردد فيهم.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2026-10-04T05:21:04+03:00</dcterms:created>
  <dcterms:modified xsi:type="dcterms:W3CDTF">2026-10-04T05:21:04+03:00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