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ثابت أبو جعفر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ثابت أبو جعفر
</w:t>
      </w:r>
    </w:p>
    <w:p>
      <w:pPr/>
      <w:r>
        <w:rPr/>
        <w:t xml:space="preserve">أحمد بن ثابت أبو جعفر </w:t>
      </w:r>
    </w:p>
    <w:p/>
    <w:p>
      <w:pPr/>
      <w:r>
        <w:rPr/>
        <w:t xml:space="preserve">فقيه توفى سنة ثلاث وستين وخمسمائة.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بغية الملتمس في تاريخ رجال أهل الأندلس،(دار الكاتب المصري - القاهرة - دار الكتاب اللبناني - بيروت - لبنان،1989،ط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2026-08-05T18:16:44+03:00</dcterms:created>
  <dcterms:modified xsi:type="dcterms:W3CDTF">2026-08-05T18:16:44+03:00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