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بقي بن مخلد أبو القاسم
</w:t>
      </w:r>
    </w:p>
    <w:p>
      <w:pPr>
        <w:jc w:val="start"/>
        <w:bidi/>
      </w:pPr>
      <w:r>
        <w:rPr>
          <w:rFonts w:ascii="arial" w:hAnsi="arial" w:eastAsia="arial" w:cs="arial"/>
          <w:sz w:val="28"/>
          <w:szCs w:val="28"/>
          <w:b w:val="1"/>
          <w:bCs w:val="1"/>
          <w:rtl/>
        </w:rPr>
        <w:t xml:space="preserve">أحمد بن محمد بن أحمد بن بقي بن مخلد أبو القاسم
</w:t>
      </w:r>
    </w:p>
    <w:p>
      <w:pPr/>
      <w:r>
        <w:rPr/>
        <w:t xml:space="preserve">أحمد بن محمد بن أحمد بن بقي بن مخلد أبو القاسم </w:t>
      </w:r>
    </w:p>
    <w:p/>
    <w:p>
      <w:pPr/>
      <w:r>
        <w:rPr/>
        <w:t xml:space="preserve">قرطبي فقيه محدث مشهور من أهل بيت فقه وجلالة وحديث، مولده في شعبان سنة ست وأربعين وأربعمائة، وتوفى في سلخ ذي حجة عام اثنتين وثلاثين وخمسمائة، يروي عن أبيه وعن أبي العباس العذري، ومحمد بن فرج مولى الطلاع، وغيرهم، يروى عنه أبو الحسن بن النعمة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2026-08-05T16:08:01+03:00</dcterms:created>
  <dcterms:modified xsi:type="dcterms:W3CDTF">2026-08-05T16:08:01+03:00</dcterms:modified>
</cp:coreProperties>
</file>

<file path=docProps/custom.xml><?xml version="1.0" encoding="utf-8"?>
<Properties xmlns="http://schemas.openxmlformats.org/officeDocument/2006/custom-properties" xmlns:vt="http://schemas.openxmlformats.org/officeDocument/2006/docPropsVTypes"/>
</file>