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عفيف، أبو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عفيف، أبو عمر
</w:t>
      </w:r>
    </w:p>
    <w:p>
      <w:pPr/>
      <w:r>
        <w:rPr/>
        <w:t xml:space="preserve">أحمد بن محمد بن عفيف، أبو عمر </w:t>
      </w:r>
    </w:p>
    <w:p/>
    <w:p>
      <w:pPr/>
      <w:r>
        <w:rPr/>
        <w:t xml:space="preserve">فقيه محدث تاريخي مشهور يروي عن محمد بن رفاعة عن أحمد بن محمد بن عبد البر تاريخه في فقهاء الأندلس يروى عنه حاتم بن محمد كتاب التاريخ المذكور بالسند المذكور.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2026-08-05T21:23:52+03:00</dcterms:created>
  <dcterms:modified xsi:type="dcterms:W3CDTF">2026-08-05T21:23:52+03:00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