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الإشبيلي أبو عمر، يعرف بابن الحرار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الإشبيلي أبو عمر، يعرف بابن الحرار
</w:t>
      </w:r>
    </w:p>
    <w:p>
      <w:pPr/>
      <w:r>
        <w:rPr/>
        <w:t xml:space="preserve">أحمد بن محمد الإشبيلي أبو عمر، يعرف بابن الحرار </w:t>
      </w:r>
    </w:p>
    <w:p/>
    <w:p>
      <w:pPr/>
      <w:r>
        <w:rPr/>
        <w:t xml:space="preserve">رجل صالح محدث روى عن أبي عمر أحمد بن سعيد بن حزم الصدفي كتابه الكبير في التاريخ ذكره أبو عمر النمري. توفى سنة ثلاث وسبعين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2026-08-05T22:28:25+03:00</dcterms:created>
  <dcterms:modified xsi:type="dcterms:W3CDTF">2026-08-05T22:28:25+03:00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