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يعيش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يعيش أبو عبد الله
</w:t>
      </w:r>
    </w:p>
    <w:p>
      <w:pPr/>
      <w:r>
        <w:rPr/>
        <w:t xml:space="preserve">محمد بن يعيش أبو عبد الله </w:t>
      </w:r>
    </w:p>
    <w:p/>
    <w:p>
      <w:pPr/>
      <w:r>
        <w:rPr/>
        <w:t xml:space="preserve">يروي عن ابن الطحان، حدث عنه أبو محمد عبد الله بن عثمان بن مروان العمري النحوي.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2026-10-04T07:19:38+03:00</dcterms:created>
  <dcterms:modified xsi:type="dcterms:W3CDTF">2026-10-04T07:19:38+03:00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