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هاشم أبو عبد الله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هاشم أبو عبد الله الهاشمي
</w:t>
      </w:r>
    </w:p>
    <w:p>
      <w:pPr/>
      <w:r>
        <w:rPr/>
        <w:t xml:space="preserve">محمد بن يحيى بن هاشم أبو عبد الله الهاشمي </w:t>
      </w:r>
    </w:p>
    <w:p/>
    <w:p>
      <w:pPr/>
      <w:r>
        <w:rPr/>
        <w:t xml:space="preserve">سرقسطي، سمع بها من أبي عبد الله بن فورتش، وله رحلة سمع فيها بمصر من ابن نفيس، يروى عنه الحافظ أبو علي الصدفي،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2026-08-05T22:27:58+03:00</dcterms:created>
  <dcterms:modified xsi:type="dcterms:W3CDTF">2026-08-05T22:27:58+03:00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