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وهيب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وهيب الكاتب
</w:t>
      </w:r>
    </w:p>
    <w:p>
      <w:pPr/>
      <w:r>
        <w:rPr/>
        <w:t xml:space="preserve">محمد بن وهيب الكاتب </w:t>
      </w:r>
    </w:p>
    <w:p/>
    <w:p>
      <w:pPr/>
      <w:r>
        <w:rPr/>
        <w:t xml:space="preserve">من أهل الأدب والبلاغة والشعر ذكره أبو عامر بن شهيد ومن شعره:</w:t>
      </w:r>
    </w:p>
    <w:p/>
    <w:p>
      <w:pPr>
        <w:jc w:val="center"/>
      </w:pPr>
      <w:r>
        <w:rPr>
          <w:color w:val="ff0000"/>
        </w:rPr>
        <w:t xml:space="preserve">بأربعة هذا الغزال يسومنا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لواعج ما منها سليم بسالم</w:t>
      </w:r>
    </w:p>
    <w:p/>
    <w:p>
      <w:pPr>
        <w:jc w:val="center"/>
      </w:pPr>
      <w:r>
        <w:rPr>
          <w:color w:val="ff0000"/>
        </w:rPr>
        <w:t xml:space="preserve">بشعر، ووجه، وابتسام، وناظر</w:t>
      </w:r>
      <w:r>
        <w:rPr>
          <w:color w:val="ff0000"/>
        </w:rPr>
        <w:t xml:space="preserve">      </w:t>
      </w:r>
      <w:r>
        <w:rPr>
          <w:color w:val="ff0000"/>
        </w:rPr>
        <w:t xml:space="preserve">كليل وبدر، وانفجار وصارم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2026-08-05T17:01:42+03:00</dcterms:created>
  <dcterms:modified xsi:type="dcterms:W3CDTF">2026-08-05T17:01:42+03:00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