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نجاح الذهبي القرطبي أبو عبد الله
</w:t>
      </w:r>
    </w:p>
    <w:p>
      <w:pPr>
        <w:jc w:val="start"/>
        <w:bidi/>
      </w:pPr>
      <w:r>
        <w:rPr>
          <w:rFonts w:ascii="arial" w:hAnsi="arial" w:eastAsia="arial" w:cs="arial"/>
          <w:sz w:val="28"/>
          <w:szCs w:val="28"/>
          <w:b w:val="1"/>
          <w:bCs w:val="1"/>
          <w:rtl/>
        </w:rPr>
        <w:t xml:space="preserve">محمد بن نجاح الذهبي القرطبي أبو عبد الله
</w:t>
      </w:r>
    </w:p>
    <w:p>
      <w:pPr/>
      <w:r>
        <w:rPr/>
        <w:t xml:space="preserve">محمد بن نجاح الذهبي القرطبي أبو عبد الله </w:t>
      </w:r>
    </w:p>
    <w:p/>
    <w:p>
      <w:pPr/>
      <w:r>
        <w:rPr/>
        <w:t xml:space="preserve">فقيه متقدم في علم الأحكام وحفظ المسائل محدث يروي عن أبي العباس العذري وأبي الوليد الباجي، وأبي القاسم حاتم بن محمد وغيرهم أنشدت عنه وقد شكا حاله يوماً وما لقي من والي قرطبة بسبب أهلها وقلة وبلهم قال: ما مثلي ومثلهم إلا ما أنشدني السميسر الشاعر لنفسه:</w:t>
      </w:r>
    </w:p>
    <w:p/>
    <w:p>
      <w:pPr>
        <w:jc w:val="center"/>
      </w:pPr>
      <w:r>
        <w:rPr>
          <w:color w:val="ff0000"/>
        </w:rPr>
        <w:t xml:space="preserve">حققت مذ كنت في أموري</w:t>
      </w:r>
      <w:r>
        <w:rPr>
          <w:color w:val="ff0000"/>
        </w:rPr>
        <w:t xml:space="preserve">      </w:t>
      </w:r>
      <w:r>
        <w:rPr>
          <w:color w:val="ff0000"/>
        </w:rPr>
        <w:t xml:space="preserve">ولم أداهن ولم أرائي</w:t>
      </w:r>
    </w:p>
    <w:p/>
    <w:p>
      <w:pPr>
        <w:jc w:val="center"/>
      </w:pPr>
      <w:r>
        <w:rPr>
          <w:color w:val="ff0000"/>
        </w:rPr>
        <w:t xml:space="preserve">وضعت في الأرض بين قومي</w:t>
      </w:r>
      <w:r>
        <w:rPr>
          <w:color w:val="ff0000"/>
        </w:rPr>
        <w:t xml:space="preserve">      </w:t>
      </w:r>
      <w:r>
        <w:rPr>
          <w:color w:val="ff0000"/>
        </w:rPr>
        <w:t xml:space="preserve">غدا يضيعونه في السماء</w:t>
      </w:r>
    </w:p>
    <w:p/>
    <w:p>
      <w:pPr/>
      <w:r>
        <w:rPr/>
        <w:t xml:space="preserve">توفى في الخامس من جمادى الآخرة سنة اثنتين وثلاثين وخمسمائة وصلى عليه ابنه حمد وكان مولده لتسع خلون لرجب سنة خمسة وخمسين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2026-10-04T08:21:00+03:00</dcterms:created>
  <dcterms:modified xsi:type="dcterms:W3CDTF">2026-10-04T08:21:00+03:00</dcterms:modified>
</cp:coreProperties>
</file>

<file path=docProps/custom.xml><?xml version="1.0" encoding="utf-8"?>
<Properties xmlns="http://schemas.openxmlformats.org/officeDocument/2006/custom-properties" xmlns:vt="http://schemas.openxmlformats.org/officeDocument/2006/docPropsVTypes"/>
</file>