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المسور بن عمر بن محمد بن علي بن المشرر، بن ناجية، بن عبد الله بن يسار مولى الفصل بن العباس 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المسور بن عمر بن محمد بن علي بن المشرر، بن ناجية، بن عبد الله بن يسار مولى الفصل بن العباس بن عبد المطلب
</w:t>
      </w:r>
    </w:p>
    <w:p>
      <w:pPr/>
      <w:r>
        <w:rPr/>
        <w:t xml:space="preserve">محمد بن المسور بن عمر بن محمد بن علي بن المشرر، بن ناجية، بن عبد الله بن يسار مولى الفصل بن العباس بن عبد المطلب </w:t>
      </w:r>
    </w:p>
    <w:p/>
    <w:p>
      <w:pPr/>
      <w:r>
        <w:rPr/>
        <w:t xml:space="preserve">أندلسي كان فقيهاً مقدماً سمع محمد بن وضاح، ومحمد بن عبد السلام الخشني، مات بالأندلس ستة اثنتين وعشرين وثلاثمائة.</w:t>
      </w:r>
    </w:p>
    <w:p/>
    <w:p>
      <w:pPr/>
      <w:r>
        <w:rPr/>
        <w:t xml:space="preserve">قال أبو محمد علي بن أسد أخبرنا عبد الرحمن بن سلمة الكناني أخبرنا أحمد بن خليل، أخبرنا خالد بن سعد، أخبرنا أحمد بن خالد، ومحمد بن مسرور قالا: أخبرنا ابن وضاح قال: أخبرنا محمد بن أبي مريم: أخبرنا نعيم بن حماد أخبرنا عبد الرازق عن معمر قال: سمعت الزهري يحدث بحديث فقلت له: تحدث بهذا وأنت ترى غير هذا. فقال: أحدثهم بما سمعت فكما وسعنا أن نأخذ بغير هذا يسع غيرنا أن يأخذ بهذا.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2026-10-04T09:30:34+03:00</dcterms:created>
  <dcterms:modified xsi:type="dcterms:W3CDTF">2026-10-04T09:30:34+03:00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