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قاسم بن وهب بن خمير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قاسم بن وهب بن خمير
</w:t>
      </w:r>
    </w:p>
    <w:p>
      <w:pPr/>
      <w:r>
        <w:rPr/>
        <w:t xml:space="preserve">محمد بن قاسم بن وهب بن خمير </w:t>
      </w:r>
    </w:p>
    <w:p/>
    <w:p>
      <w:pPr/>
      <w:r>
        <w:rPr/>
        <w:t xml:space="preserve">شاعر مذكور في كتاب ’’الحدائق’’ ومن شعره:</w:t>
      </w:r>
    </w:p>
    <w:p/>
    <w:p>
      <w:pPr>
        <w:jc w:val="center"/>
      </w:pPr>
      <w:r>
        <w:rPr>
          <w:color w:val="ff0000"/>
        </w:rPr>
        <w:t xml:space="preserve">أين فؤادي عن الحتوف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كانت جفوني إلى تجلبها</w:t>
      </w:r>
    </w:p>
    <w:p/>
    <w:p>
      <w:pPr>
        <w:jc w:val="center"/>
      </w:pPr>
      <w:r>
        <w:rPr>
          <w:color w:val="ff0000"/>
        </w:rPr>
        <w:t xml:space="preserve">رأيت بين الأستار شمس 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بغير الستور مغربها</w:t>
      </w:r>
    </w:p>
    <w:p/>
    <w:p>
      <w:pPr>
        <w:jc w:val="center"/>
      </w:pPr>
      <w:r>
        <w:rPr>
          <w:color w:val="ff0000"/>
        </w:rPr>
        <w:t xml:space="preserve">كاملة لا النهار يكسبها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نوراً ولا ليله يغيبها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2026-08-05T17:02:44+03:00</dcterms:created>
  <dcterms:modified xsi:type="dcterms:W3CDTF">2026-08-05T17:02:44+03:00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