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قاسم بن وهب بن خمير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قاسم بن وهب بن خمير
</w:t>
      </w:r>
    </w:p>
    <w:p>
      <w:pPr/>
      <w:r>
        <w:rPr/>
        <w:t xml:space="preserve">محمد بن قاسم بن وهب بن خمير </w:t>
      </w:r>
    </w:p>
    <w:p/>
    <w:p>
      <w:pPr/>
      <w:r>
        <w:rPr/>
        <w:t xml:space="preserve">شاعر مذكور في كتاب ’’الحدائق’’ ومن شعره:</w:t>
      </w:r>
    </w:p>
    <w:p/>
    <w:p>
      <w:pPr>
        <w:jc w:val="center"/>
      </w:pPr>
      <w:r>
        <w:rPr>
          <w:color w:val="ff0000"/>
        </w:rPr>
        <w:t xml:space="preserve">أين فؤادي عن الحتوف إذا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كانت جفوني إلى تجلبها</w:t>
      </w:r>
    </w:p>
    <w:p/>
    <w:p>
      <w:pPr>
        <w:jc w:val="center"/>
      </w:pPr>
      <w:r>
        <w:rPr>
          <w:color w:val="ff0000"/>
        </w:rPr>
        <w:t xml:space="preserve">رأيت بين الأستار شمس ضحى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 بغير الستور مغربها</w:t>
      </w:r>
    </w:p>
    <w:p/>
    <w:p>
      <w:pPr>
        <w:jc w:val="center"/>
      </w:pPr>
      <w:r>
        <w:rPr>
          <w:color w:val="ff0000"/>
        </w:rPr>
        <w:t xml:space="preserve">كاملة لا النهار يكسبها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نوراً ولا ليله يغيبها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2026-10-04T09:15:21+03:00</dcterms:created>
  <dcterms:modified xsi:type="dcterms:W3CDTF">2026-10-04T09:15:21+03:00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