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فتحون بن غلبون الأنصاري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فتحون بن غلبون الأنصاري أبو عبد الله
</w:t>
      </w:r>
    </w:p>
    <w:p>
      <w:pPr/>
      <w:r>
        <w:rPr/>
        <w:t xml:space="preserve">محمد بن فتحون بن غلبون الأنصاري أبو عبد الله </w:t>
      </w:r>
    </w:p>
    <w:p/>
    <w:p>
      <w:pPr/>
      <w:r>
        <w:rPr/>
        <w:t xml:space="preserve">فقيه محدث يروي عن القاضي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