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عبدوس بن مسرة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عبدوس بن مسرة
</w:t>
      </w:r>
    </w:p>
    <w:p>
      <w:pPr/>
      <w:r>
        <w:rPr/>
        <w:t xml:space="preserve">محمد بن عبدوس بن مسرة </w:t>
      </w:r>
    </w:p>
    <w:p/>
    <w:p>
      <w:pPr/>
      <w:r>
        <w:rPr/>
        <w:t xml:space="preserve">أندلسي مات بها سنة تسع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2026-08-05T17:01:39+03:00</dcterms:created>
  <dcterms:modified xsi:type="dcterms:W3CDTF">2026-08-05T17:01:39+03:00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