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محمد البسطي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محمد البسطي الوراق
</w:t>
      </w:r>
    </w:p>
    <w:p>
      <w:pPr/>
      <w:r>
        <w:rPr/>
        <w:t xml:space="preserve">محمد بن عيسى بن محمد البسطي الوراق </w:t>
      </w:r>
    </w:p>
    <w:p/>
    <w:p>
      <w:pPr/>
      <w:r>
        <w:rPr/>
        <w:t xml:space="preserve">من أهل قرطبة سمع من أحمد بن محمد بن مسور وابن عون الله وغيرهما، وحدث فسمع منه جماعة. توفى سنة ست عشرة وثلاثمائة ذكره ابن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2026-10-04T10:06:48+03:00</dcterms:created>
  <dcterms:modified xsi:type="dcterms:W3CDTF">2026-10-04T10:06:48+03:00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