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حارث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حارث الشعباني
</w:t>
      </w:r>
    </w:p>
    <w:p>
      <w:pPr/>
      <w:r>
        <w:rPr/>
        <w:t xml:space="preserve">محمد بن عيسى بن حارث الشعباني</w:t>
      </w:r>
      <w:br/>
      <w:r>
        <w:rPr/>
        <w:t xml:space="preserve">
فقيه محدث يروي عن ...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2026-08-05T20:00:57+03:00</dcterms:created>
  <dcterms:modified xsi:type="dcterms:W3CDTF">2026-08-05T20:00:57+03:00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