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عثمان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عثمان اليحصبي
</w:t>
      </w:r>
    </w:p>
    <w:p>
      <w:pPr/>
      <w:r>
        <w:rPr/>
        <w:t xml:space="preserve">محمد بن عيسى بن عثمان اليحصبي</w:t>
      </w:r>
      <w:br/>
      <w:r>
        <w:rPr/>
        <w:t xml:space="preserve">
المعروف، أبو عمرو، فقيه بمالقة رجب سنة تسع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