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بن جندف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جندف العتقي
</w:t>
      </w:r>
    </w:p>
    <w:p>
      <w:pPr/>
      <w:r>
        <w:rPr/>
        <w:t xml:space="preserve">محمد بن عبد الملك بن جندف العتقي </w:t>
      </w:r>
    </w:p>
    <w:p/>
    <w:p>
      <w:pPr/>
      <w:r>
        <w:rPr/>
        <w:t xml:space="preserve">ثم التدميري، فقيه أديب، يكنى أبا عبد الله</w:t>
      </w:r>
    </w:p>
    <w:p/>
    <w:p>
      <w:pPr/>
      <w:r>
        <w:rPr/>
        <w:t xml:space="preserve">يروي عن أبي الحجاج يوسف بن علي بن محمد القضاعي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2026-10-04T11:09:08+03:00</dcterms:created>
  <dcterms:modified xsi:type="dcterms:W3CDTF">2026-10-04T11:09:08+03:00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