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أحمد بن العاصي الفهمي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أحمد بن العاصي الفهمي أبو عبد الله
</w:t>
      </w:r>
    </w:p>
    <w:p>
      <w:pPr/>
      <w:r>
        <w:rPr/>
        <w:t xml:space="preserve">محمد بن عبد الرحمن بن أحمد بن العاصي الفهمي أبو عبد الله </w:t>
      </w:r>
    </w:p>
    <w:p/>
    <w:p>
      <w:pPr/>
      <w:r>
        <w:rPr/>
        <w:t xml:space="preserve">أستاذ نحوي أديب لغوي، يروي عن مالك بن عبد الله العتبي وأبي تميم العز بن بقنة وغيرهما. روى عنه القاضي أبو القاسم عبد الرحمن بن محمد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2026-10-04T11:13:10+03:00</dcterms:created>
  <dcterms:modified xsi:type="dcterms:W3CDTF">2026-10-04T11:13:10+03:00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