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 الشلبي أبو القاسم يعرف بابن القنطري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 الشلبي أبو القاسم يعرف بابن القنطري
</w:t>
      </w:r>
    </w:p>
    <w:p>
      <w:pPr/>
      <w:r>
        <w:rPr/>
        <w:t xml:space="preserve">محمد بن عبد الله بن أحمد الشلبي أبو القاسم يعرف بابن القنطري </w:t>
      </w:r>
    </w:p>
    <w:p/>
    <w:p>
      <w:pPr/>
      <w:r>
        <w:rPr/>
        <w:t xml:space="preserve">فقيه توفى سنة إحدى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2026-10-04T11:14:00+03:00</dcterms:created>
  <dcterms:modified xsi:type="dcterms:W3CDTF">2026-10-04T11:14:00+03:00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