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رفاعة
</w:t>
      </w:r>
    </w:p>
    <w:p>
      <w:pPr/>
      <w:r>
        <w:rPr/>
        <w:t xml:space="preserve">محمد بن عبد الله بن رفاعة </w:t>
      </w:r>
    </w:p>
    <w:p/>
    <w:p>
      <w:pPr/>
      <w:r>
        <w:rPr/>
        <w:t xml:space="preserve">حدث بالأندلس عن أبي بكر أحمد بن وليد بن عوسجة، حدث عنه العذري وقال: لقيته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2026-10-04T11:08:21+03:00</dcterms:created>
  <dcterms:modified xsi:type="dcterms:W3CDTF">2026-10-04T11:08:21+03:00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