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يحيى بن أبي عامر 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يحيى بن أبي عامر أبو عامر
</w:t>
      </w:r>
    </w:p>
    <w:p>
      <w:pPr/>
      <w:r>
        <w:rPr/>
        <w:t xml:space="preserve">محمد بن عبد الله بن يحيى بن أبي عامر أبو عامر </w:t>
      </w:r>
    </w:p>
    <w:p/>
    <w:p>
      <w:pPr/>
      <w:r>
        <w:rPr/>
        <w:t xml:space="preserve">من أهل الأدب والفضل ومن أبناء البيت العامري أمراء الأندلس في دولة هشام المؤيد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2026-08-05T18:18:30+03:00</dcterms:created>
  <dcterms:modified xsi:type="dcterms:W3CDTF">2026-08-05T18:18:30+03:00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