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الأشعث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الأشعث الفهري
</w:t>
      </w:r>
    </w:p>
    <w:p>
      <w:pPr/>
      <w:r>
        <w:rPr/>
        <w:t xml:space="preserve">محمد بن عبد الله بن الأشعث الفهري </w:t>
      </w:r>
    </w:p>
    <w:p/>
    <w:p>
      <w:pPr/>
      <w:r>
        <w:rPr/>
        <w:t xml:space="preserve">أندلسي محدث، مات بالأندلس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