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الأشعث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الأشعث الفهري
</w:t>
      </w:r>
    </w:p>
    <w:p>
      <w:pPr/>
      <w:r>
        <w:rPr/>
        <w:t xml:space="preserve">محمد بن عبد الله بن الأشعث الفهري </w:t>
      </w:r>
    </w:p>
    <w:p/>
    <w:p>
      <w:pPr/>
      <w:r>
        <w:rPr/>
        <w:t xml:space="preserve">أندلسي محدث، مات بالأندلس ذكره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2026-10-04T11:09:38+03:00</dcterms:created>
  <dcterms:modified xsi:type="dcterms:W3CDTF">2026-10-04T11:09:38+03:00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