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طاهر القيسي الإشبيلي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طاهر القيسي الإشبيلي أبو بكر
</w:t>
      </w:r>
    </w:p>
    <w:p>
      <w:pPr/>
      <w:r>
        <w:rPr/>
        <w:t xml:space="preserve">محمد بن طاهر القيسي الإشبيلي أبو بكر </w:t>
      </w:r>
    </w:p>
    <w:p/>
    <w:p>
      <w:pPr/>
      <w:r>
        <w:rPr/>
        <w:t xml:space="preserve">يروى عنه شيخاي أبو محمد بن عبيد الله، وأبو عبد الله بن الفخار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2026-10-04T12:12:11+03:00</dcterms:created>
  <dcterms:modified xsi:type="dcterms:W3CDTF">2026-10-04T12:12:11+03:00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