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سليمان بن برطلة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سليمان بن برطلة
</w:t>
      </w:r>
    </w:p>
    <w:p>
      <w:pPr/>
      <w:r>
        <w:rPr/>
        <w:t xml:space="preserve">محمد بن سليمان بن برطلة </w:t>
      </w:r>
    </w:p>
    <w:p/>
    <w:p>
      <w:pPr/>
      <w:r>
        <w:rPr/>
        <w:t xml:space="preserve">فقيه تدميري، يكنى أبا عبد الله من</w:t>
      </w:r>
    </w:p>
    <w:p/>
    <w:p>
      <w:pPr/>
      <w:r>
        <w:rPr/>
        <w:t xml:space="preserve">أهل الفضل والورع، توفى سنة ثلاث وستين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2026-10-04T12:05:47+03:00</dcterms:created>
  <dcterms:modified xsi:type="dcterms:W3CDTF">2026-10-04T12:05:47+03:00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