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خليفة، أبو عبد الله
</w:t>
      </w:r>
    </w:p>
    <w:p>
      <w:pPr>
        <w:jc w:val="start"/>
        <w:bidi/>
      </w:pPr>
      <w:r>
        <w:rPr>
          <w:rFonts w:ascii="arial" w:hAnsi="arial" w:eastAsia="arial" w:cs="arial"/>
          <w:sz w:val="28"/>
          <w:szCs w:val="28"/>
          <w:b w:val="1"/>
          <w:bCs w:val="1"/>
          <w:rtl/>
        </w:rPr>
        <w:t xml:space="preserve">محمد بن خليفة، أبو عبد الله
</w:t>
      </w:r>
    </w:p>
    <w:p>
      <w:pPr/>
      <w:r>
        <w:rPr/>
        <w:t xml:space="preserve">محمد بن خليفة، أبو عبد الله </w:t>
      </w:r>
    </w:p>
    <w:p/>
    <w:p>
      <w:pPr/>
      <w:r>
        <w:rPr/>
        <w:t xml:space="preserve">رحل إلى مكة فسمع من غير واحد واستكثر من أبي بكر محمد بن الحسين الآجري فسمع منه كتباً جمة تواليفه، رواها عنه أبو عمر بن عبد البر، وسمع أيضاً من الخزاعي تأليفه في فضائل مكة حدث به أبو عمر عنه قال أبو عمر: وكان رجلاً صالحاً ممن يتبرك به.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2026-08-05T19:59:39+03:00</dcterms:created>
  <dcterms:modified xsi:type="dcterms:W3CDTF">2026-08-05T19:59:39+03:00</dcterms:modified>
</cp:coreProperties>
</file>

<file path=docProps/custom.xml><?xml version="1.0" encoding="utf-8"?>
<Properties xmlns="http://schemas.openxmlformats.org/officeDocument/2006/custom-properties" xmlns:vt="http://schemas.openxmlformats.org/officeDocument/2006/docPropsVTypes"/>
</file>