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بن سرنباق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بن سرنباق
</w:t>
      </w:r>
    </w:p>
    <w:p>
      <w:pPr/>
      <w:r>
        <w:rPr/>
        <w:t xml:space="preserve">محمد بن الحسن بن سرنباق </w:t>
      </w:r>
    </w:p>
    <w:p/>
    <w:p>
      <w:pPr/>
      <w:r>
        <w:rPr/>
        <w:t xml:space="preserve">فقيه محدث يروي عن أبي علي بن سكرة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2026-08-05T16:06:49+03:00</dcterms:created>
  <dcterms:modified xsi:type="dcterms:W3CDTF">2026-08-05T16:06:49+03:00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