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إسحق المهلبي أبو بكر الإسحاقي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إسحق المهلبي أبو بكر الإسحاقي الوزير
</w:t>
      </w:r>
    </w:p>
    <w:p>
      <w:pPr/>
      <w:r>
        <w:rPr/>
        <w:t xml:space="preserve">محمد بن إسحق المهلبي أبو بكر الإسحاقي الوزير </w:t>
      </w:r>
    </w:p>
    <w:p/>
    <w:p>
      <w:pPr/>
      <w:r>
        <w:rPr/>
        <w:t xml:space="preserve">من أهل الأدب والفضائل، وهو الذي خاطبه أبو محمد علي بن أحمد برسالته في فضل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2026-08-05T21:31:00+03:00</dcterms:created>
  <dcterms:modified xsi:type="dcterms:W3CDTF">2026-08-05T21:31:00+03:00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