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بن سعيد الأزدي المشتهر بابن الصناع،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بن سعيد الأزدي المشتهر بابن الصناع، يكنى أبا بكر
</w:t>
      </w:r>
    </w:p>
    <w:p>
      <w:pPr/>
      <w:r>
        <w:rPr/>
        <w:t xml:space="preserve">محمد بن إبراهيم بن محمد بن سعيد الأزدي المشتهر بابن الصناع، يكنى أبا بكر </w:t>
      </w:r>
    </w:p>
    <w:p/>
    <w:p>
      <w:pPr/>
      <w:r>
        <w:rPr/>
        <w:t xml:space="preserve">مقرئ متقن مجود فاضل، روى عن أبي داود وغيره، روى عنه محمد بن يحيى محمد أبي إسحاق الليربي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2026-10-04T14:00:07+03:00</dcterms:created>
  <dcterms:modified xsi:type="dcterms:W3CDTF">2026-10-04T14:00:07+03:00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