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بن الزنحاني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بن الزنحاني أبو بكر
</w:t>
      </w:r>
    </w:p>
    <w:p>
      <w:pPr/>
      <w:r>
        <w:rPr/>
        <w:t xml:space="preserve">محمد بن إسماعيل بن الزنحاني أبو بكر </w:t>
      </w:r>
    </w:p>
    <w:p/>
    <w:p>
      <w:pPr/>
      <w:r>
        <w:rPr/>
        <w:t xml:space="preserve">فقيه حافظ إشبيلي 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2026-10-04T13:56:01+03:00</dcterms:created>
  <dcterms:modified xsi:type="dcterms:W3CDTF">2026-10-04T13:56:01+03:00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