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عبيد السكسكي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عبيد السكسكي
</w:t>
      </w:r>
    </w:p>
    <w:p>
      <w:pPr/>
      <w:r>
        <w:rPr/>
        <w:t xml:space="preserve">محمد بن أحمد بن عبيد السكسكي </w:t>
      </w:r>
    </w:p>
    <w:p/>
    <w:p>
      <w:pPr/>
      <w:r>
        <w:rPr/>
        <w:t xml:space="preserve">فقيه محدث ضابط شذوني. توفى بع التسعين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2026-08-05T18:10:50+03:00</dcterms:created>
  <dcterms:modified xsi:type="dcterms:W3CDTF">2026-08-05T18:10:50+03:00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