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محمود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محمود
</w:t>
      </w:r>
    </w:p>
    <w:p>
      <w:pPr/>
      <w:r>
        <w:rPr/>
        <w:t xml:space="preserve">محمد بن أحمد بن محمود </w:t>
      </w:r>
    </w:p>
    <w:p/>
    <w:p>
      <w:pPr/>
      <w:r>
        <w:rPr/>
        <w:t xml:space="preserve">فقيه يروي عن القاضي أبي علي بن سكرة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2026-08-06T13:31:39+03:00</dcterms:created>
  <dcterms:modified xsi:type="dcterms:W3CDTF">2026-08-06T13:31:39+03:00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