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محمود
</w:t>
      </w:r>
    </w:p>
    <w:p>
      <w:pPr/>
      <w:r>
        <w:rPr/>
        <w:t xml:space="preserve">محمد بن أحمد بن محمود </w:t>
      </w:r>
    </w:p>
    <w:p/>
    <w:p>
      <w:pPr/>
      <w:r>
        <w:rPr/>
        <w:t xml:space="preserve">فقيه يروي عن القاضي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2026-10-04T14:43:54+03:00</dcterms:created>
  <dcterms:modified xsi:type="dcterms:W3CDTF">2026-10-04T14:43:54+03:00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