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البلوى، ثم السالمي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البلوى، ثم السالمي
</w:t>
      </w:r>
    </w:p>
    <w:p>
      <w:pPr/>
      <w:r>
        <w:rPr/>
        <w:t xml:space="preserve">محمد بن أحمد البلوى، ثم السالمي </w:t>
      </w:r>
    </w:p>
    <w:p/>
    <w:p>
      <w:pPr/>
      <w:r>
        <w:rPr/>
        <w:t xml:space="preserve">فقيه أديب له كتاب جمع فيه علوماً وجدد من الدهر آثاراً ورسوماً سماه ’’كتاب السلك المنظوم والمسلك المختوم’’.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2026-10-04T14:47:04+03:00</dcterms:created>
  <dcterms:modified xsi:type="dcterms:W3CDTF">2026-10-04T14:47:04+03:00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