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عدل
</w:t>
      </w:r>
    </w:p>
    <w:p>
      <w:pPr/>
      <w:r>
        <w:rPr/>
        <w:t xml:space="preserve">محمد بن أحمد بن عدل </w:t>
      </w:r>
    </w:p>
    <w:p/>
    <w:p>
      <w:pPr/>
      <w:r>
        <w:rPr/>
        <w:t xml:space="preserve">فقيه محدث سمع على أبي محمد الشنتجيالي بقراءته عليه بمدينة طليطلة كتاب مسلم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2026-10-04T14:42:19+03:00</dcterms:created>
  <dcterms:modified xsi:type="dcterms:W3CDTF">2026-10-04T14:42:19+03:00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