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هبيرة أبو المظفر الشيباني الوزير عون الدين.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هبيرة أبو المظفر الشيباني الوزير عون الدين.
</w:t>
      </w:r>
    </w:p>
    <w:p>
      <w:pPr/>
      <w:r>
        <w:rPr/>
        <w:t xml:space="preserve">يحيى بن محمد بن هبيرة أبو المظفر الشيباني الوزير عون الدين. </w:t>
      </w:r>
    </w:p>
    <w:p/>
    <w:p>
      <w:pPr/>
      <w:r>
        <w:rPr/>
        <w:t xml:space="preserve">صاحب الإفصاح في معانى الصحاح، شرح فيه الصحيحين والإجماع، وهذا رأيته نقل عنه ابن الرفعة في النكاح وغيره، وليس شافعياً فاعلمه.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2026-08-05T16:23:43+03:00</dcterms:created>
  <dcterms:modified xsi:type="dcterms:W3CDTF">2026-08-05T16:23:43+03:00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