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علي أبي الطيب العجلى أبو طالب الصوفى الدسكري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علي أبي الطيب العجلى أبو طالب الصوفى الدسكري
</w:t>
      </w:r>
    </w:p>
    <w:p>
      <w:pPr/>
      <w:r>
        <w:rPr/>
        <w:t xml:space="preserve">يحيى بن علي أبي الطيب العجلى أبو طالب الصوفى الدسكري </w:t>
      </w:r>
    </w:p>
    <w:p/>
    <w:p>
      <w:pPr/>
      <w:r>
        <w:rPr/>
        <w:t xml:space="preserve">الشيخ الجوَّال في البلاد. روى عنه الخطيب. قال عبد الغافر: هو شيخ جعران ومفتيها ومحدثها وقاضيها. مات سنة إحدى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2026-08-05T17:16:41+03:00</dcterms:created>
  <dcterms:modified xsi:type="dcterms:W3CDTF">2026-08-05T17:16:41+03:00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