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مسعود بن علي البُديلى القاضي الإمام أبو الفتح.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مسعود بن علي البُديلى القاضي الإمام أبو الفتح.
</w:t>
      </w:r>
    </w:p>
    <w:p>
      <w:pPr/>
      <w:r>
        <w:rPr/>
        <w:t xml:space="preserve">نصر بن مسعود بن علي البُديلى القاضي الإمام أبو الفتح. </w:t>
      </w:r>
    </w:p>
    <w:p/>
    <w:p>
      <w:pPr/>
      <w:r>
        <w:rPr/>
        <w:t xml:space="preserve">ابن القاضي أبي الفضل تفقه على القاضي الحسين. قال عبد الغافر: كان هو وأبوه من أركان أصحاب الشافعي، ولم يذكر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2026-08-05T16:08:15+03:00</dcterms:created>
  <dcterms:modified xsi:type="dcterms:W3CDTF">2026-08-05T16:08:15+03:00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