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ناصر بن إسماعيل القاضي أبو على الحاكم النوقاني
</w:t>
      </w:r>
    </w:p>
    <w:p>
      <w:pPr>
        <w:jc w:val="start"/>
        <w:bidi/>
      </w:pPr>
      <w:r>
        <w:rPr>
          <w:rFonts w:ascii="arial" w:hAnsi="arial" w:eastAsia="arial" w:cs="arial"/>
          <w:sz w:val="28"/>
          <w:szCs w:val="28"/>
          <w:b w:val="1"/>
          <w:bCs w:val="1"/>
          <w:rtl/>
        </w:rPr>
        <w:t xml:space="preserve">ناصر بن إسماعيل القاضي أبو على الحاكم النوقاني
</w:t>
      </w:r>
    </w:p>
    <w:p>
      <w:pPr/>
      <w:r>
        <w:rPr/>
        <w:t xml:space="preserve">ناصر بن إسماعيل القاضي أبو على الحاكم النوقاني </w:t>
      </w:r>
    </w:p>
    <w:p/>
    <w:p>
      <w:pPr/>
      <w:r>
        <w:rPr/>
        <w:t xml:space="preserve">قال عبد الغافر: كبير فاضل من وجوه أصحاب الشافعي حسن الكلام في المناظرة، درس سنين بنوقان، وأجرى القضاء على وجهه. سمع بنيسابور من ابن مسرور وأبى الحسين، وقتل شهيداً بنوقان سنة تسع وسبعين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2026-08-05T17:16:27+03:00</dcterms:created>
  <dcterms:modified xsi:type="dcterms:W3CDTF">2026-08-05T17:16:27+03:00</dcterms:modified>
</cp:coreProperties>
</file>

<file path=docProps/custom.xml><?xml version="1.0" encoding="utf-8"?>
<Properties xmlns="http://schemas.openxmlformats.org/officeDocument/2006/custom-properties" xmlns:vt="http://schemas.openxmlformats.org/officeDocument/2006/docPropsVTypes"/>
</file>