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الفرج بن محمد بن جعفر أبو الحسن.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الفرج بن محمد بن جعفر أبو الحسن.
</w:t>
      </w:r>
    </w:p>
    <w:p>
      <w:pPr/>
      <w:r>
        <w:rPr/>
        <w:t xml:space="preserve">الفرج بن محمد بن جعفر أبو الحسن. </w:t>
      </w:r>
    </w:p>
    <w:p/>
    <w:p>
      <w:pPr/>
      <w:r>
        <w:rPr/>
        <w:t xml:space="preserve">الفقيه الفرضى. يعرف بابن أبي الطيب، ونسبه إلى بيت التمار. فقيه تكريت وعالمها. ذكره ابن باطيش.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2026-08-05T20:17:35+03:00</dcterms:created>
  <dcterms:modified xsi:type="dcterms:W3CDTF">2026-08-05T20:17:35+03:00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