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الفرج بن محمد بن جعفر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الفرج بن محمد بن جعفر أبو الحسن.
</w:t>
      </w:r>
    </w:p>
    <w:p>
      <w:pPr/>
      <w:r>
        <w:rPr/>
        <w:t xml:space="preserve">الفرج بن محمد بن جعفر أبو الحسن. </w:t>
      </w:r>
    </w:p>
    <w:p/>
    <w:p>
      <w:pPr/>
      <w:r>
        <w:rPr/>
        <w:t xml:space="preserve">الفقيه الفرضى. يعرف بابن أبي الطيب، ونسبه إلى بيت التمار. فقيه تكريت وعالمها.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2026-10-05T18:27:02+03:00</dcterms:created>
  <dcterms:modified xsi:type="dcterms:W3CDTF">2026-10-05T18:27:02+03:00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