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المظفر بن هبة اللَّه أبو الحسن الضرير البندنيجي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المظفر بن هبة اللَّه أبو الحسن الضرير البندنيجي
</w:t>
      </w:r>
    </w:p>
    <w:p>
      <w:pPr/>
      <w:r>
        <w:rPr/>
        <w:t xml:space="preserve">علي بن المظفر بن هبة اللَّه أبو الحسن الضرير البندنيجي </w:t>
      </w:r>
    </w:p>
    <w:p/>
    <w:p>
      <w:pPr/>
      <w:r>
        <w:rPr/>
        <w:t xml:space="preserve">المعروف بابن الخلوقي، سمع، وعنه الخطيب.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2026-10-05T22:06:04+03:00</dcterms:created>
  <dcterms:modified xsi:type="dcterms:W3CDTF">2026-10-05T22:06:04+03:00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