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الجويني أبو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الجويني أبو الحسن.
</w:t>
      </w:r>
    </w:p>
    <w:p>
      <w:pPr/>
      <w:r>
        <w:rPr/>
        <w:t xml:space="preserve">علي بن الجويني أبو الحسن. </w:t>
      </w:r>
    </w:p>
    <w:p/>
    <w:p>
      <w:pPr/>
      <w:r>
        <w:rPr/>
        <w:t xml:space="preserve">الفقيه. قال عبد الغافر: طريف فاضل من أركان أصحاب الشافعي توفى نيف وستين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2026-08-05T18:16:42+03:00</dcterms:created>
  <dcterms:modified xsi:type="dcterms:W3CDTF">2026-08-05T18:16:42+03:00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