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الجويني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الجويني أبو الحسن.
</w:t>
      </w:r>
    </w:p>
    <w:p>
      <w:pPr/>
      <w:r>
        <w:rPr/>
        <w:t xml:space="preserve">علي بن الجويني أبو الحسن. </w:t>
      </w:r>
    </w:p>
    <w:p/>
    <w:p>
      <w:pPr/>
      <w:r>
        <w:rPr/>
        <w:t xml:space="preserve">الفقيه. قال عبد الغافر: طريف فاضل من أركان أصحاب الشافعي توفى نيف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2026-10-05T22:09:08+03:00</dcterms:created>
  <dcterms:modified xsi:type="dcterms:W3CDTF">2026-10-05T22:09:08+03:00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