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الملك بن سليمان.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الملك بن سليمان.
</w:t>
      </w:r>
    </w:p>
    <w:p>
      <w:pPr/>
      <w:r>
        <w:rPr/>
        <w:t xml:space="preserve">علي بن عبد الملك بن سليمان. </w:t>
      </w:r>
    </w:p>
    <w:p/>
    <w:p>
      <w:pPr/>
      <w:r>
        <w:rPr/>
        <w:t xml:space="preserve">مات بنسابور سنة أربع وثلاثين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2026-10-05T22:09:30+03:00</dcterms:created>
  <dcterms:modified xsi:type="dcterms:W3CDTF">2026-10-05T22:09:30+03:00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