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بن إسحاق بن أيوب أبو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بن إسحاق بن أيوب أبو عبد الرحمن.
</w:t>
      </w:r>
    </w:p>
    <w:p>
      <w:pPr/>
      <w:r>
        <w:rPr/>
        <w:t xml:space="preserve">عبد اللَّه بن أحمد بن إسحاق بن أيوب أبو عبد الرحمن. </w:t>
      </w:r>
    </w:p>
    <w:p/>
    <w:p>
      <w:pPr/>
      <w:r>
        <w:rPr/>
        <w:t xml:space="preserve">ابن الشيخ أبي بكر الصبغي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2026-08-05T21:24:38+03:00</dcterms:created>
  <dcterms:modified xsi:type="dcterms:W3CDTF">2026-08-05T21:24:38+03:00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